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82A0" w14:textId="0C009923" w:rsidR="00D2317A" w:rsidRPr="00C03D37" w:rsidRDefault="00640FFA" w:rsidP="00C03D37">
      <w:pPr>
        <w:jc w:val="right"/>
        <w:rPr>
          <w:rFonts w:ascii="Palatino Linotype" w:hAnsi="Palatino Linotype"/>
        </w:rPr>
      </w:pPr>
      <w:r w:rsidRPr="00C03D37">
        <w:rPr>
          <w:rFonts w:ascii="Palatino Linotype" w:hAnsi="Palatino Linotype"/>
          <w:noProof/>
          <w:lang w:eastAsia="fr-FR"/>
        </w:rPr>
        <w:drawing>
          <wp:anchor distT="0" distB="0" distL="114300" distR="114300" simplePos="0" relativeHeight="251658240" behindDoc="1" locked="0" layoutInCell="1" allowOverlap="1" wp14:anchorId="307F6662" wp14:editId="22878217">
            <wp:simplePos x="0" y="0"/>
            <wp:positionH relativeFrom="column">
              <wp:posOffset>328930</wp:posOffset>
            </wp:positionH>
            <wp:positionV relativeFrom="paragraph">
              <wp:posOffset>1905</wp:posOffset>
            </wp:positionV>
            <wp:extent cx="790575" cy="896910"/>
            <wp:effectExtent l="0" t="0" r="0" b="0"/>
            <wp:wrapNone/>
            <wp:docPr id="1" name="Image 1" descr="C:\Users\Utilisateur\Documents\COURRIERS\Bla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COURRIERS\Blas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89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892">
        <w:rPr>
          <w:rFonts w:ascii="Palatino Linotype" w:hAnsi="Palatino Linotype"/>
        </w:rPr>
        <w:t>Oudrenne le 7</w:t>
      </w:r>
      <w:r w:rsidR="005B3DB0">
        <w:rPr>
          <w:rFonts w:ascii="Palatino Linotype" w:hAnsi="Palatino Linotype"/>
          <w:vertAlign w:val="superscript"/>
        </w:rPr>
        <w:t xml:space="preserve"> </w:t>
      </w:r>
      <w:r w:rsidR="00C03D37" w:rsidRPr="00C03D37">
        <w:rPr>
          <w:rFonts w:ascii="Palatino Linotype" w:hAnsi="Palatino Linotype"/>
        </w:rPr>
        <w:t xml:space="preserve"> mars 2024</w:t>
      </w:r>
    </w:p>
    <w:p w14:paraId="74B50B90" w14:textId="77777777" w:rsidR="00640FFA" w:rsidRDefault="00640FFA"/>
    <w:p w14:paraId="6089928A" w14:textId="77777777" w:rsidR="00640FFA" w:rsidRDefault="00640FFA"/>
    <w:p w14:paraId="18C7A275" w14:textId="77777777" w:rsidR="00640FFA" w:rsidRDefault="00640FFA">
      <w:pPr>
        <w:rPr>
          <w:rFonts w:ascii="Palatino Linotype" w:hAnsi="Palatino Linotype"/>
          <w:sz w:val="24"/>
        </w:rPr>
      </w:pPr>
      <w:r w:rsidRPr="00640FFA">
        <w:rPr>
          <w:rFonts w:ascii="Palatino Linotype" w:hAnsi="Palatino Linotype"/>
          <w:sz w:val="24"/>
        </w:rPr>
        <w:t>Commune d’Oudrenne</w:t>
      </w:r>
    </w:p>
    <w:p w14:paraId="3DB032AD" w14:textId="77777777" w:rsidR="00640FFA" w:rsidRPr="00640FFA" w:rsidRDefault="00640FFA" w:rsidP="00640FFA">
      <w:pPr>
        <w:pBdr>
          <w:top w:val="single" w:sz="4" w:space="1" w:color="auto"/>
          <w:left w:val="single" w:sz="4" w:space="4" w:color="auto"/>
          <w:bottom w:val="single" w:sz="4" w:space="1" w:color="auto"/>
          <w:right w:val="single" w:sz="4" w:space="4" w:color="auto"/>
        </w:pBdr>
        <w:jc w:val="center"/>
        <w:rPr>
          <w:rFonts w:ascii="Palatino Linotype" w:hAnsi="Palatino Linotype"/>
          <w:sz w:val="10"/>
        </w:rPr>
      </w:pPr>
    </w:p>
    <w:p w14:paraId="0DED8A13" w14:textId="2B8E3BAF" w:rsidR="00640FFA" w:rsidRDefault="00C03D37" w:rsidP="00640FFA">
      <w:pPr>
        <w:pBdr>
          <w:top w:val="single" w:sz="4" w:space="1" w:color="auto"/>
          <w:left w:val="single" w:sz="4" w:space="4" w:color="auto"/>
          <w:bottom w:val="single" w:sz="4" w:space="1" w:color="auto"/>
          <w:right w:val="single" w:sz="4" w:space="4" w:color="auto"/>
        </w:pBdr>
        <w:jc w:val="center"/>
        <w:rPr>
          <w:rFonts w:ascii="Palatino Linotype" w:hAnsi="Palatino Linotype"/>
          <w:b/>
          <w:sz w:val="28"/>
        </w:rPr>
      </w:pPr>
      <w:r>
        <w:rPr>
          <w:rFonts w:ascii="Palatino Linotype" w:hAnsi="Palatino Linotype"/>
          <w:b/>
          <w:sz w:val="28"/>
        </w:rPr>
        <w:t>CONSULTATION PUBLIQUE</w:t>
      </w:r>
    </w:p>
    <w:p w14:paraId="7C64A821" w14:textId="77777777" w:rsidR="00C03D37" w:rsidRDefault="00C03D37" w:rsidP="00640FFA">
      <w:pPr>
        <w:pBdr>
          <w:top w:val="single" w:sz="4" w:space="1" w:color="auto"/>
          <w:left w:val="single" w:sz="4" w:space="4" w:color="auto"/>
          <w:bottom w:val="single" w:sz="4" w:space="1" w:color="auto"/>
          <w:right w:val="single" w:sz="4" w:space="4" w:color="auto"/>
        </w:pBdr>
        <w:jc w:val="center"/>
        <w:rPr>
          <w:rFonts w:ascii="Palatino Linotype" w:hAnsi="Palatino Linotype"/>
          <w:b/>
          <w:sz w:val="28"/>
        </w:rPr>
      </w:pPr>
      <w:r>
        <w:rPr>
          <w:rFonts w:ascii="Palatino Linotype" w:hAnsi="Palatino Linotype"/>
          <w:b/>
          <w:sz w:val="28"/>
        </w:rPr>
        <w:t>Zones d’Accélération des Energies Renouvelables</w:t>
      </w:r>
    </w:p>
    <w:p w14:paraId="7B56B0F7" w14:textId="3C92FCBD" w:rsidR="00C03D37" w:rsidRPr="00640FFA" w:rsidRDefault="00C03D37" w:rsidP="00640FFA">
      <w:pPr>
        <w:pBdr>
          <w:top w:val="single" w:sz="4" w:space="1" w:color="auto"/>
          <w:left w:val="single" w:sz="4" w:space="4" w:color="auto"/>
          <w:bottom w:val="single" w:sz="4" w:space="1" w:color="auto"/>
          <w:right w:val="single" w:sz="4" w:space="4" w:color="auto"/>
        </w:pBdr>
        <w:jc w:val="center"/>
        <w:rPr>
          <w:rFonts w:ascii="Palatino Linotype" w:hAnsi="Palatino Linotype"/>
          <w:b/>
          <w:sz w:val="28"/>
        </w:rPr>
      </w:pPr>
      <w:r>
        <w:rPr>
          <w:rFonts w:ascii="Palatino Linotype" w:hAnsi="Palatino Linotype"/>
          <w:b/>
          <w:sz w:val="28"/>
        </w:rPr>
        <w:t>(</w:t>
      </w:r>
      <w:proofErr w:type="spellStart"/>
      <w:r>
        <w:rPr>
          <w:rFonts w:ascii="Palatino Linotype" w:hAnsi="Palatino Linotype"/>
          <w:b/>
          <w:sz w:val="28"/>
        </w:rPr>
        <w:t>ZAEnR</w:t>
      </w:r>
      <w:proofErr w:type="spellEnd"/>
      <w:r>
        <w:rPr>
          <w:rFonts w:ascii="Palatino Linotype" w:hAnsi="Palatino Linotype"/>
          <w:b/>
          <w:sz w:val="28"/>
        </w:rPr>
        <w:t>)</w:t>
      </w:r>
    </w:p>
    <w:p w14:paraId="6CD6BF29" w14:textId="77777777" w:rsidR="00640FFA" w:rsidRPr="00640FFA" w:rsidRDefault="00640FFA" w:rsidP="00640FFA">
      <w:pPr>
        <w:pBdr>
          <w:top w:val="single" w:sz="4" w:space="1" w:color="auto"/>
          <w:left w:val="single" w:sz="4" w:space="4" w:color="auto"/>
          <w:bottom w:val="single" w:sz="4" w:space="1" w:color="auto"/>
          <w:right w:val="single" w:sz="4" w:space="4" w:color="auto"/>
        </w:pBdr>
        <w:jc w:val="center"/>
        <w:rPr>
          <w:rFonts w:ascii="Palatino Linotype" w:hAnsi="Palatino Linotype"/>
          <w:sz w:val="10"/>
        </w:rPr>
      </w:pPr>
    </w:p>
    <w:p w14:paraId="0C6E9B34" w14:textId="77777777" w:rsidR="009A4384" w:rsidRDefault="009A4384" w:rsidP="00917C45">
      <w:pPr>
        <w:rPr>
          <w:rFonts w:ascii="Palatino Linotype" w:hAnsi="Palatino Linotype"/>
        </w:rPr>
      </w:pPr>
    </w:p>
    <w:p w14:paraId="057073F2" w14:textId="53AE87D4" w:rsidR="00640FFA" w:rsidRDefault="0027234D" w:rsidP="008F0C65">
      <w:pPr>
        <w:jc w:val="both"/>
        <w:rPr>
          <w:rFonts w:ascii="Palatino Linotype" w:hAnsi="Palatino Linotype"/>
        </w:rPr>
      </w:pPr>
      <w:r>
        <w:rPr>
          <w:rFonts w:ascii="Palatino Linotype" w:hAnsi="Palatino Linotype"/>
        </w:rPr>
        <w:t>La loi APER (Accélération de la Production des Energies Renouvelables) du 10 mars 2023 prévoit que les Communes définissent, sur délibération du Conseil Municipal, après concertation du public, des Zones d’Accélération des Energies Renouvelables (</w:t>
      </w:r>
      <w:proofErr w:type="spellStart"/>
      <w:r>
        <w:rPr>
          <w:rFonts w:ascii="Palatino Linotype" w:hAnsi="Palatino Linotype"/>
        </w:rPr>
        <w:t>ZAEnR</w:t>
      </w:r>
      <w:proofErr w:type="spellEnd"/>
      <w:r>
        <w:rPr>
          <w:rFonts w:ascii="Palatino Linotype" w:hAnsi="Palatino Linotype"/>
        </w:rPr>
        <w:t xml:space="preserve">). La concertation doit permettre aux citoyens de donner leurs avis et propositions, afin d’aider les élus de la Commune à </w:t>
      </w:r>
      <w:r w:rsidR="00BC3892">
        <w:rPr>
          <w:rFonts w:ascii="Palatino Linotype" w:hAnsi="Palatino Linotype"/>
        </w:rPr>
        <w:t xml:space="preserve">identifier les </w:t>
      </w:r>
      <w:proofErr w:type="spellStart"/>
      <w:r w:rsidR="00BC3892">
        <w:rPr>
          <w:rFonts w:ascii="Palatino Linotype" w:hAnsi="Palatino Linotype"/>
        </w:rPr>
        <w:t>ZAEnR</w:t>
      </w:r>
      <w:proofErr w:type="spellEnd"/>
      <w:r w:rsidR="00BC3892">
        <w:rPr>
          <w:rFonts w:ascii="Palatino Linotype" w:hAnsi="Palatino Linotype"/>
        </w:rPr>
        <w:t xml:space="preserve"> avant de</w:t>
      </w:r>
      <w:r>
        <w:rPr>
          <w:rFonts w:ascii="Palatino Linotype" w:hAnsi="Palatino Linotype"/>
        </w:rPr>
        <w:t xml:space="preserve"> les faire valider en Conseil Municipal.</w:t>
      </w:r>
    </w:p>
    <w:p w14:paraId="0B39EFD3" w14:textId="77777777" w:rsidR="009A4384" w:rsidRDefault="009A4384" w:rsidP="008F0C65">
      <w:pPr>
        <w:jc w:val="both"/>
        <w:rPr>
          <w:rFonts w:ascii="Palatino Linotype" w:hAnsi="Palatino Linotype"/>
          <w:b/>
          <w:bCs/>
        </w:rPr>
      </w:pPr>
    </w:p>
    <w:p w14:paraId="3422E709" w14:textId="0A44C4AE" w:rsidR="0027234D" w:rsidRDefault="0027234D" w:rsidP="008F0C65">
      <w:pPr>
        <w:jc w:val="both"/>
        <w:rPr>
          <w:rFonts w:ascii="Palatino Linotype" w:hAnsi="Palatino Linotype"/>
          <w:b/>
          <w:bCs/>
        </w:rPr>
      </w:pPr>
      <w:r w:rsidRPr="0027234D">
        <w:rPr>
          <w:rFonts w:ascii="Palatino Linotype" w:hAnsi="Palatino Linotype"/>
          <w:b/>
          <w:bCs/>
        </w:rPr>
        <w:t>Qu’est-ce qu’une Zones d’Accélération des Energies Renouvelables (</w:t>
      </w:r>
      <w:proofErr w:type="spellStart"/>
      <w:r w:rsidRPr="0027234D">
        <w:rPr>
          <w:rFonts w:ascii="Palatino Linotype" w:hAnsi="Palatino Linotype"/>
          <w:b/>
          <w:bCs/>
        </w:rPr>
        <w:t>ZA</w:t>
      </w:r>
      <w:r>
        <w:rPr>
          <w:rFonts w:ascii="Palatino Linotype" w:hAnsi="Palatino Linotype"/>
          <w:b/>
          <w:bCs/>
        </w:rPr>
        <w:t>EnR</w:t>
      </w:r>
      <w:proofErr w:type="spellEnd"/>
      <w:r w:rsidRPr="0027234D">
        <w:rPr>
          <w:rFonts w:ascii="Palatino Linotype" w:hAnsi="Palatino Linotype"/>
          <w:b/>
          <w:bCs/>
        </w:rPr>
        <w:t>).</w:t>
      </w:r>
    </w:p>
    <w:p w14:paraId="5FDD7F32" w14:textId="50AF5B8A" w:rsidR="00BC3892" w:rsidRDefault="00382A6F" w:rsidP="008F0C65">
      <w:pPr>
        <w:jc w:val="both"/>
        <w:rPr>
          <w:rFonts w:ascii="Palatino Linotype" w:hAnsi="Palatino Linotype"/>
        </w:rPr>
      </w:pPr>
      <w:r>
        <w:rPr>
          <w:rFonts w:ascii="Palatino Linotype" w:hAnsi="Palatino Linotype"/>
        </w:rPr>
        <w:t>Les</w:t>
      </w:r>
      <w:r w:rsidR="005B3DB0">
        <w:rPr>
          <w:rFonts w:ascii="Palatino Linotype" w:hAnsi="Palatino Linotype"/>
        </w:rPr>
        <w:t xml:space="preserve"> </w:t>
      </w:r>
      <w:proofErr w:type="spellStart"/>
      <w:r w:rsidR="005B3DB0">
        <w:rPr>
          <w:rFonts w:ascii="Palatino Linotype" w:hAnsi="Palatino Linotype"/>
        </w:rPr>
        <w:t>ZAEnR</w:t>
      </w:r>
      <w:proofErr w:type="spellEnd"/>
      <w:r w:rsidR="005B3DB0">
        <w:rPr>
          <w:rFonts w:ascii="Palatino Linotype" w:hAnsi="Palatino Linotype"/>
        </w:rPr>
        <w:t xml:space="preserve"> sont des zones avec </w:t>
      </w:r>
      <w:r w:rsidR="00BC3892">
        <w:rPr>
          <w:rFonts w:ascii="Palatino Linotype" w:hAnsi="Palatino Linotype"/>
        </w:rPr>
        <w:t>un potentiel d’</w:t>
      </w:r>
      <w:r>
        <w:rPr>
          <w:rFonts w:ascii="Palatino Linotype" w:hAnsi="Palatino Linotype"/>
        </w:rPr>
        <w:t>énergies renouvelables (</w:t>
      </w:r>
      <w:proofErr w:type="spellStart"/>
      <w:r>
        <w:rPr>
          <w:rFonts w:ascii="Palatino Linotype" w:hAnsi="Palatino Linotype"/>
        </w:rPr>
        <w:t>EnR</w:t>
      </w:r>
      <w:proofErr w:type="spellEnd"/>
      <w:r w:rsidR="00BC3892">
        <w:rPr>
          <w:rFonts w:ascii="Palatino Linotype" w:hAnsi="Palatino Linotype"/>
        </w:rPr>
        <w:t>).</w:t>
      </w:r>
      <w:r>
        <w:rPr>
          <w:rFonts w:ascii="Palatino Linotype" w:hAnsi="Palatino Linotype"/>
        </w:rPr>
        <w:t xml:space="preserve"> </w:t>
      </w:r>
    </w:p>
    <w:p w14:paraId="5995CB75" w14:textId="396EA90B" w:rsidR="00382A6F" w:rsidRDefault="00382A6F" w:rsidP="008F0C65">
      <w:pPr>
        <w:jc w:val="both"/>
        <w:rPr>
          <w:rFonts w:ascii="Palatino Linotype" w:hAnsi="Palatino Linotype"/>
        </w:rPr>
      </w:pPr>
      <w:r>
        <w:rPr>
          <w:rFonts w:ascii="Palatino Linotype" w:hAnsi="Palatino Linotype"/>
        </w:rPr>
        <w:t xml:space="preserve">Les </w:t>
      </w:r>
      <w:proofErr w:type="spellStart"/>
      <w:r>
        <w:rPr>
          <w:rFonts w:ascii="Palatino Linotype" w:hAnsi="Palatino Linotype"/>
        </w:rPr>
        <w:t>ZAEnR</w:t>
      </w:r>
      <w:proofErr w:type="spellEnd"/>
      <w:r>
        <w:rPr>
          <w:rFonts w:ascii="Palatino Linotype" w:hAnsi="Palatino Linotype"/>
        </w:rPr>
        <w:t xml:space="preserve"> peuvent </w:t>
      </w:r>
      <w:r w:rsidR="000620D4">
        <w:rPr>
          <w:rFonts w:ascii="Palatino Linotype" w:hAnsi="Palatino Linotype"/>
        </w:rPr>
        <w:t>concerner</w:t>
      </w:r>
      <w:r>
        <w:rPr>
          <w:rFonts w:ascii="Palatino Linotype" w:hAnsi="Palatino Linotype"/>
        </w:rPr>
        <w:t xml:space="preserve"> toutes les énergies renouvelables : le </w:t>
      </w:r>
      <w:r w:rsidR="000620D4">
        <w:rPr>
          <w:rFonts w:ascii="Palatino Linotype" w:hAnsi="Palatino Linotype"/>
        </w:rPr>
        <w:t>photovoltaïques</w:t>
      </w:r>
      <w:r>
        <w:rPr>
          <w:rFonts w:ascii="Palatino Linotype" w:hAnsi="Palatino Linotype"/>
        </w:rPr>
        <w:t xml:space="preserve">, le solaire thermique, l’éolien, la </w:t>
      </w:r>
      <w:r w:rsidR="000620D4">
        <w:rPr>
          <w:rFonts w:ascii="Palatino Linotype" w:hAnsi="Palatino Linotype"/>
        </w:rPr>
        <w:t>géothermie</w:t>
      </w:r>
      <w:r w:rsidR="005B3DB0">
        <w:rPr>
          <w:rFonts w:ascii="Palatino Linotype" w:hAnsi="Palatino Linotype"/>
        </w:rPr>
        <w:t>, etc. E</w:t>
      </w:r>
      <w:r>
        <w:rPr>
          <w:rFonts w:ascii="Palatino Linotype" w:hAnsi="Palatino Linotype"/>
        </w:rPr>
        <w:t>lles peuvent porter sur tous les t</w:t>
      </w:r>
      <w:r w:rsidR="000620D4">
        <w:rPr>
          <w:rFonts w:ascii="Palatino Linotype" w:hAnsi="Palatino Linotype"/>
        </w:rPr>
        <w:t>y</w:t>
      </w:r>
      <w:r>
        <w:rPr>
          <w:rFonts w:ascii="Palatino Linotype" w:hAnsi="Palatino Linotype"/>
        </w:rPr>
        <w:t xml:space="preserve">pes de foncier, public comme privé. Les projets situés ou non en </w:t>
      </w:r>
      <w:proofErr w:type="spellStart"/>
      <w:r>
        <w:rPr>
          <w:rFonts w:ascii="Palatino Linotype" w:hAnsi="Palatino Linotype"/>
        </w:rPr>
        <w:t>ZAEnR</w:t>
      </w:r>
      <w:proofErr w:type="spellEnd"/>
      <w:r>
        <w:rPr>
          <w:rFonts w:ascii="Palatino Linotype" w:hAnsi="Palatino Linotype"/>
        </w:rPr>
        <w:t xml:space="preserve"> seront soumis aux mêmes procédures réglementaires, et pourront ou non par la suite être autorisés.</w:t>
      </w:r>
    </w:p>
    <w:p w14:paraId="72F18372" w14:textId="59FC66BF" w:rsidR="00382A6F" w:rsidRDefault="00382A6F" w:rsidP="008F0C65">
      <w:pPr>
        <w:jc w:val="both"/>
        <w:rPr>
          <w:rFonts w:ascii="Palatino Linotype" w:hAnsi="Palatino Linotype"/>
        </w:rPr>
      </w:pPr>
      <w:r>
        <w:rPr>
          <w:rFonts w:ascii="Palatino Linotype" w:hAnsi="Palatino Linotype"/>
        </w:rPr>
        <w:t xml:space="preserve">L’intérêt des </w:t>
      </w:r>
      <w:proofErr w:type="spellStart"/>
      <w:r>
        <w:rPr>
          <w:rFonts w:ascii="Palatino Linotype" w:hAnsi="Palatino Linotype"/>
        </w:rPr>
        <w:t>ZAEnR</w:t>
      </w:r>
      <w:proofErr w:type="spellEnd"/>
      <w:r>
        <w:rPr>
          <w:rFonts w:ascii="Palatino Linotype" w:hAnsi="Palatino Linotype"/>
        </w:rPr>
        <w:t xml:space="preserve"> est pour la Commune de pouvoir identifier les projets qu’elle souhaite valoriser, lorsqu’ils sont possibles au regard des règles d’urbanisme, sur son territoire. Pour les porteurs de projet, cela donne également un signal </w:t>
      </w:r>
      <w:r w:rsidR="000620D4">
        <w:rPr>
          <w:rFonts w:ascii="Palatino Linotype" w:hAnsi="Palatino Linotype"/>
        </w:rPr>
        <w:t>clair</w:t>
      </w:r>
      <w:r>
        <w:rPr>
          <w:rFonts w:ascii="Palatino Linotype" w:hAnsi="Palatino Linotype"/>
        </w:rPr>
        <w:t> : si vous venez dans cette zone, vous venez sur un emplacement qui a été coconstruit avec les acteurs locaux.</w:t>
      </w:r>
    </w:p>
    <w:p w14:paraId="152116EE" w14:textId="11E0ED93" w:rsidR="009A4384" w:rsidRPr="00BC3892" w:rsidRDefault="00BC3892" w:rsidP="008F0C65">
      <w:pPr>
        <w:jc w:val="both"/>
        <w:rPr>
          <w:rFonts w:ascii="Palatino Linotype" w:hAnsi="Palatino Linotype"/>
        </w:rPr>
      </w:pPr>
      <w:r>
        <w:rPr>
          <w:rFonts w:ascii="Palatino Linotype" w:hAnsi="Palatino Linotype"/>
        </w:rPr>
        <w:t xml:space="preserve">Au sein </w:t>
      </w:r>
      <w:r w:rsidR="009A4384">
        <w:rPr>
          <w:rFonts w:ascii="Palatino Linotype" w:hAnsi="Palatino Linotype"/>
        </w:rPr>
        <w:t xml:space="preserve">de la Communauté de Communes de l’Arc Mosellan, les élus </w:t>
      </w:r>
      <w:r>
        <w:rPr>
          <w:rFonts w:ascii="Palatino Linotype" w:hAnsi="Palatino Linotype"/>
        </w:rPr>
        <w:t xml:space="preserve">se sont prononcés majoritairement en faveur du solaire y compris dans la partie urbaine (toitures et parkings), </w:t>
      </w:r>
      <w:r w:rsidR="005B3DB0">
        <w:rPr>
          <w:rFonts w:ascii="Palatino Linotype" w:hAnsi="Palatino Linotype"/>
        </w:rPr>
        <w:t xml:space="preserve">mais </w:t>
      </w:r>
      <w:r>
        <w:rPr>
          <w:rFonts w:ascii="Palatino Linotype" w:hAnsi="Palatino Linotype"/>
        </w:rPr>
        <w:t xml:space="preserve">contre l’éolien pour préserver les paysages. Les élus n’ont pas pris </w:t>
      </w:r>
      <w:r w:rsidR="009A4384">
        <w:rPr>
          <w:rFonts w:ascii="Palatino Linotype" w:hAnsi="Palatino Linotype"/>
        </w:rPr>
        <w:t xml:space="preserve">de </w:t>
      </w:r>
      <w:r>
        <w:rPr>
          <w:rFonts w:ascii="Palatino Linotype" w:hAnsi="Palatino Linotype"/>
        </w:rPr>
        <w:t xml:space="preserve">position particulière sur </w:t>
      </w:r>
      <w:r w:rsidR="009A4384">
        <w:rPr>
          <w:rFonts w:ascii="Palatino Linotype" w:hAnsi="Palatino Linotype"/>
        </w:rPr>
        <w:t xml:space="preserve"> la méthanisation.</w:t>
      </w:r>
    </w:p>
    <w:p w14:paraId="63B730A5" w14:textId="67D94460" w:rsidR="009A4384" w:rsidRPr="009A4384" w:rsidRDefault="009A4384" w:rsidP="008F0C65">
      <w:pPr>
        <w:jc w:val="both"/>
        <w:rPr>
          <w:rFonts w:ascii="Palatino Linotype" w:hAnsi="Palatino Linotype"/>
          <w:b/>
          <w:bCs/>
        </w:rPr>
      </w:pPr>
      <w:r w:rsidRPr="009A4384">
        <w:rPr>
          <w:rFonts w:ascii="Palatino Linotype" w:hAnsi="Palatino Linotype"/>
          <w:b/>
          <w:bCs/>
        </w:rPr>
        <w:t xml:space="preserve">Les </w:t>
      </w:r>
      <w:proofErr w:type="spellStart"/>
      <w:r w:rsidRPr="009A4384">
        <w:rPr>
          <w:rFonts w:ascii="Palatino Linotype" w:hAnsi="Palatino Linotype"/>
          <w:b/>
          <w:bCs/>
        </w:rPr>
        <w:t>ZAEnR</w:t>
      </w:r>
      <w:proofErr w:type="spellEnd"/>
      <w:r w:rsidRPr="009A4384">
        <w:rPr>
          <w:rFonts w:ascii="Palatino Linotype" w:hAnsi="Palatino Linotype"/>
          <w:b/>
          <w:bCs/>
        </w:rPr>
        <w:t xml:space="preserve"> de la Commune d’Oudrenne.</w:t>
      </w:r>
    </w:p>
    <w:p w14:paraId="406C745B" w14:textId="3BFD23F6" w:rsidR="009A4384" w:rsidRDefault="009A4384" w:rsidP="008F0C65">
      <w:pPr>
        <w:jc w:val="both"/>
        <w:rPr>
          <w:rFonts w:ascii="Palatino Linotype" w:hAnsi="Palatino Linotype"/>
        </w:rPr>
      </w:pPr>
      <w:r>
        <w:rPr>
          <w:rFonts w:ascii="Palatino Linotype" w:hAnsi="Palatino Linotype"/>
        </w:rPr>
        <w:t xml:space="preserve">La Commune d’Oudrenne a </w:t>
      </w:r>
      <w:r w:rsidR="00BC3892">
        <w:rPr>
          <w:rFonts w:ascii="Palatino Linotype" w:hAnsi="Palatino Linotype"/>
        </w:rPr>
        <w:t xml:space="preserve">élaboré </w:t>
      </w:r>
      <w:r>
        <w:rPr>
          <w:rFonts w:ascii="Palatino Linotype" w:hAnsi="Palatino Linotype"/>
        </w:rPr>
        <w:t>avec les services de la Communauté</w:t>
      </w:r>
      <w:r w:rsidR="00BC3892">
        <w:rPr>
          <w:rFonts w:ascii="Palatino Linotype" w:hAnsi="Palatino Linotype"/>
        </w:rPr>
        <w:t xml:space="preserve"> de Communes de l’Arc Mosellan </w:t>
      </w:r>
      <w:r>
        <w:rPr>
          <w:rFonts w:ascii="Palatino Linotype" w:hAnsi="Palatino Linotype"/>
        </w:rPr>
        <w:t>des zones d’implantation d</w:t>
      </w:r>
      <w:r w:rsidR="00BC3892">
        <w:rPr>
          <w:rFonts w:ascii="Palatino Linotype" w:hAnsi="Palatino Linotype"/>
        </w:rPr>
        <w:t>’énergies</w:t>
      </w:r>
      <w:r>
        <w:rPr>
          <w:rFonts w:ascii="Palatino Linotype" w:hAnsi="Palatino Linotype"/>
        </w:rPr>
        <w:t xml:space="preserve"> </w:t>
      </w:r>
      <w:r w:rsidR="00BC3892">
        <w:rPr>
          <w:rFonts w:ascii="Palatino Linotype" w:hAnsi="Palatino Linotype"/>
        </w:rPr>
        <w:t>renouvelables sur le territoire.</w:t>
      </w:r>
      <w:r>
        <w:rPr>
          <w:rFonts w:ascii="Palatino Linotype" w:hAnsi="Palatino Linotype"/>
        </w:rPr>
        <w:t xml:space="preserve"> Un plan est consultable en Mairie aux horaires d’ouverture.</w:t>
      </w:r>
    </w:p>
    <w:p w14:paraId="79597399" w14:textId="77777777" w:rsidR="00BC3892" w:rsidRDefault="00BC3892" w:rsidP="008F0C65">
      <w:pPr>
        <w:jc w:val="both"/>
        <w:rPr>
          <w:rFonts w:ascii="Palatino Linotype" w:hAnsi="Palatino Linotype"/>
          <w:b/>
          <w:bCs/>
        </w:rPr>
      </w:pPr>
    </w:p>
    <w:p w14:paraId="7D3B080D" w14:textId="3F71AF5B" w:rsidR="009A4384" w:rsidRPr="009A4384" w:rsidRDefault="009A4384" w:rsidP="008F0C65">
      <w:pPr>
        <w:jc w:val="both"/>
        <w:rPr>
          <w:rFonts w:ascii="Palatino Linotype" w:hAnsi="Palatino Linotype"/>
          <w:b/>
          <w:bCs/>
        </w:rPr>
      </w:pPr>
      <w:r w:rsidRPr="009A4384">
        <w:rPr>
          <w:rFonts w:ascii="Palatino Linotype" w:hAnsi="Palatino Linotype"/>
          <w:b/>
          <w:bCs/>
        </w:rPr>
        <w:lastRenderedPageBreak/>
        <w:t xml:space="preserve">Modalités de la concertation sur les </w:t>
      </w:r>
      <w:proofErr w:type="spellStart"/>
      <w:r w:rsidRPr="009A4384">
        <w:rPr>
          <w:rFonts w:ascii="Palatino Linotype" w:hAnsi="Palatino Linotype"/>
          <w:b/>
          <w:bCs/>
        </w:rPr>
        <w:t>ZAEnR</w:t>
      </w:r>
      <w:proofErr w:type="spellEnd"/>
      <w:r w:rsidRPr="009A4384">
        <w:rPr>
          <w:rFonts w:ascii="Palatino Linotype" w:hAnsi="Palatino Linotype"/>
          <w:b/>
          <w:bCs/>
        </w:rPr>
        <w:t> :</w:t>
      </w:r>
    </w:p>
    <w:p w14:paraId="31C59B10" w14:textId="77B4AF9C" w:rsidR="009A4384" w:rsidRDefault="009A4384" w:rsidP="008F0C65">
      <w:pPr>
        <w:jc w:val="both"/>
        <w:rPr>
          <w:rFonts w:ascii="Palatino Linotype" w:hAnsi="Palatino Linotype"/>
        </w:rPr>
      </w:pPr>
      <w:r>
        <w:rPr>
          <w:rFonts w:ascii="Palatino Linotype" w:hAnsi="Palatino Linotype"/>
        </w:rPr>
        <w:t>La Commune d’Oudrenne lance une concertation jusqu’au 22 mars 2024.</w:t>
      </w:r>
    </w:p>
    <w:p w14:paraId="5B3D7BED" w14:textId="01B5A1A5" w:rsidR="009A4384" w:rsidRDefault="009A4384" w:rsidP="008F0C65">
      <w:pPr>
        <w:jc w:val="both"/>
        <w:rPr>
          <w:rFonts w:ascii="Palatino Linotype" w:hAnsi="Palatino Linotype"/>
        </w:rPr>
      </w:pPr>
      <w:r>
        <w:rPr>
          <w:rFonts w:ascii="Palatino Linotype" w:hAnsi="Palatino Linotype"/>
        </w:rPr>
        <w:t>Cette concertation est ouverte à tous les habitants. Nous vous invitons à exprimer votre avis sur les zones proposées :</w:t>
      </w:r>
    </w:p>
    <w:p w14:paraId="14505D11" w14:textId="5ABB1DA5" w:rsidR="009A4384" w:rsidRDefault="009A4384" w:rsidP="008F0C65">
      <w:pPr>
        <w:pStyle w:val="Paragraphedeliste"/>
        <w:numPr>
          <w:ilvl w:val="0"/>
          <w:numId w:val="1"/>
        </w:numPr>
        <w:jc w:val="both"/>
        <w:rPr>
          <w:rFonts w:ascii="Palatino Linotype" w:hAnsi="Palatino Linotype"/>
        </w:rPr>
      </w:pPr>
      <w:r>
        <w:rPr>
          <w:rFonts w:ascii="Palatino Linotype" w:hAnsi="Palatino Linotype"/>
        </w:rPr>
        <w:t xml:space="preserve">Par courriel : </w:t>
      </w:r>
      <w:hyperlink r:id="rId7" w:history="1">
        <w:r w:rsidRPr="006A790F">
          <w:rPr>
            <w:rStyle w:val="Lienhypertexte"/>
            <w:rFonts w:ascii="Palatino Linotype" w:hAnsi="Palatino Linotype"/>
          </w:rPr>
          <w:t>mairie.oudrenne@wanadoo.fr</w:t>
        </w:r>
      </w:hyperlink>
      <w:r>
        <w:rPr>
          <w:rFonts w:ascii="Palatino Linotype" w:hAnsi="Palatino Linotype"/>
        </w:rPr>
        <w:t xml:space="preserve"> avec en titre de mail « </w:t>
      </w:r>
      <w:proofErr w:type="spellStart"/>
      <w:r>
        <w:rPr>
          <w:rFonts w:ascii="Palatino Linotype" w:hAnsi="Palatino Linotype"/>
        </w:rPr>
        <w:t>ZAEnR</w:t>
      </w:r>
      <w:proofErr w:type="spellEnd"/>
      <w:r>
        <w:rPr>
          <w:rFonts w:ascii="Palatino Linotype" w:hAnsi="Palatino Linotype"/>
        </w:rPr>
        <w:t> : consultation publique »</w:t>
      </w:r>
    </w:p>
    <w:p w14:paraId="27276EC2" w14:textId="648AFD90" w:rsidR="009A4384" w:rsidRDefault="00BC3892" w:rsidP="008F0C65">
      <w:pPr>
        <w:pStyle w:val="Paragraphedeliste"/>
        <w:numPr>
          <w:ilvl w:val="0"/>
          <w:numId w:val="1"/>
        </w:numPr>
        <w:jc w:val="both"/>
        <w:rPr>
          <w:rFonts w:ascii="Palatino Linotype" w:hAnsi="Palatino Linotype"/>
        </w:rPr>
      </w:pPr>
      <w:r>
        <w:rPr>
          <w:rFonts w:ascii="Palatino Linotype" w:hAnsi="Palatino Linotype"/>
        </w:rPr>
        <w:t>Par une mention dans u</w:t>
      </w:r>
      <w:r w:rsidR="009A4384">
        <w:rPr>
          <w:rFonts w:ascii="Palatino Linotype" w:hAnsi="Palatino Linotype"/>
        </w:rPr>
        <w:t>n re</w:t>
      </w:r>
      <w:r>
        <w:rPr>
          <w:rFonts w:ascii="Palatino Linotype" w:hAnsi="Palatino Linotype"/>
        </w:rPr>
        <w:t>gistre accessible en Mairie (pendant</w:t>
      </w:r>
      <w:r w:rsidR="009A4384">
        <w:rPr>
          <w:rFonts w:ascii="Palatino Linotype" w:hAnsi="Palatino Linotype"/>
        </w:rPr>
        <w:t xml:space="preserve"> les horaires d’ouverture)</w:t>
      </w:r>
    </w:p>
    <w:p w14:paraId="53FD7212" w14:textId="302A362E" w:rsidR="00BC3892" w:rsidRDefault="00BC3892" w:rsidP="008F0C65">
      <w:pPr>
        <w:pStyle w:val="Paragraphedeliste"/>
        <w:numPr>
          <w:ilvl w:val="0"/>
          <w:numId w:val="1"/>
        </w:numPr>
        <w:jc w:val="both"/>
        <w:rPr>
          <w:rFonts w:ascii="Palatino Linotype" w:hAnsi="Palatino Linotype"/>
        </w:rPr>
      </w:pPr>
      <w:r>
        <w:rPr>
          <w:rFonts w:ascii="Palatino Linotype" w:hAnsi="Palatino Linotype"/>
        </w:rPr>
        <w:t>Par un échange avec le maire et les adjoints les jeudi 14 et 21 mars entre 17h et 19h.</w:t>
      </w:r>
    </w:p>
    <w:p w14:paraId="4B1293B9" w14:textId="31DF0632" w:rsidR="009A4384" w:rsidRPr="009A4384" w:rsidRDefault="009A4384" w:rsidP="008F0C65">
      <w:pPr>
        <w:jc w:val="both"/>
        <w:rPr>
          <w:rFonts w:ascii="Palatino Linotype" w:hAnsi="Palatino Linotype"/>
        </w:rPr>
      </w:pPr>
      <w:r>
        <w:rPr>
          <w:rFonts w:ascii="Palatino Linotype" w:hAnsi="Palatino Linotype"/>
        </w:rPr>
        <w:t>A l’issue de cette consultation, les Zones d’Accélération des Energies</w:t>
      </w:r>
      <w:r w:rsidR="00BC3892">
        <w:rPr>
          <w:rFonts w:ascii="Palatino Linotype" w:hAnsi="Palatino Linotype"/>
        </w:rPr>
        <w:t xml:space="preserve"> Renouvelables (</w:t>
      </w:r>
      <w:proofErr w:type="spellStart"/>
      <w:r w:rsidR="00BC3892">
        <w:rPr>
          <w:rFonts w:ascii="Palatino Linotype" w:hAnsi="Palatino Linotype"/>
        </w:rPr>
        <w:t>ZAEnR</w:t>
      </w:r>
      <w:proofErr w:type="spellEnd"/>
      <w:r w:rsidR="00BC3892">
        <w:rPr>
          <w:rFonts w:ascii="Palatino Linotype" w:hAnsi="Palatino Linotype"/>
        </w:rPr>
        <w:t>) seront validées</w:t>
      </w:r>
      <w:r>
        <w:rPr>
          <w:rFonts w:ascii="Palatino Linotype" w:hAnsi="Palatino Linotype"/>
        </w:rPr>
        <w:t xml:space="preserve"> par délibération du Conseil Municipal et </w:t>
      </w:r>
      <w:r w:rsidR="008F0C65">
        <w:rPr>
          <w:rFonts w:ascii="Palatino Linotype" w:hAnsi="Palatino Linotype"/>
        </w:rPr>
        <w:t>transmises</w:t>
      </w:r>
      <w:r>
        <w:rPr>
          <w:rFonts w:ascii="Palatino Linotype" w:hAnsi="Palatino Linotype"/>
        </w:rPr>
        <w:t xml:space="preserve"> aux autorités compétentes.</w:t>
      </w:r>
    </w:p>
    <w:sectPr w:rsidR="009A4384" w:rsidRPr="009A4384" w:rsidSect="00387C43">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E0F1D"/>
    <w:multiLevelType w:val="hybridMultilevel"/>
    <w:tmpl w:val="BFD49D5E"/>
    <w:lvl w:ilvl="0" w:tplc="1E981B26">
      <w:start w:val="5"/>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320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FA"/>
    <w:rsid w:val="000620D4"/>
    <w:rsid w:val="00132F29"/>
    <w:rsid w:val="001B75C3"/>
    <w:rsid w:val="0027234D"/>
    <w:rsid w:val="00382A6F"/>
    <w:rsid w:val="00387C43"/>
    <w:rsid w:val="00494872"/>
    <w:rsid w:val="005B3DB0"/>
    <w:rsid w:val="00607F4A"/>
    <w:rsid w:val="00640FFA"/>
    <w:rsid w:val="00796DEC"/>
    <w:rsid w:val="007F5237"/>
    <w:rsid w:val="008E28BD"/>
    <w:rsid w:val="008F0C65"/>
    <w:rsid w:val="00917C45"/>
    <w:rsid w:val="009A4384"/>
    <w:rsid w:val="00BC3892"/>
    <w:rsid w:val="00BE52D8"/>
    <w:rsid w:val="00C03D37"/>
    <w:rsid w:val="00CA50CD"/>
    <w:rsid w:val="00D2317A"/>
    <w:rsid w:val="00DB5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2F04"/>
  <w15:docId w15:val="{10508922-C493-4BFA-B3B2-86A101E0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0F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FFA"/>
    <w:rPr>
      <w:rFonts w:ascii="Tahoma" w:hAnsi="Tahoma" w:cs="Tahoma"/>
      <w:sz w:val="16"/>
      <w:szCs w:val="16"/>
    </w:rPr>
  </w:style>
  <w:style w:type="paragraph" w:styleId="Paragraphedeliste">
    <w:name w:val="List Paragraph"/>
    <w:basedOn w:val="Normal"/>
    <w:uiPriority w:val="34"/>
    <w:qFormat/>
    <w:rsid w:val="009A4384"/>
    <w:pPr>
      <w:ind w:left="720"/>
      <w:contextualSpacing/>
    </w:pPr>
  </w:style>
  <w:style w:type="character" w:styleId="Lienhypertexte">
    <w:name w:val="Hyperlink"/>
    <w:basedOn w:val="Policepardfaut"/>
    <w:uiPriority w:val="99"/>
    <w:unhideWhenUsed/>
    <w:rsid w:val="009A4384"/>
    <w:rPr>
      <w:color w:val="0000FF" w:themeColor="hyperlink"/>
      <w:u w:val="single"/>
    </w:rPr>
  </w:style>
  <w:style w:type="character" w:customStyle="1" w:styleId="Mentionnonrsolue1">
    <w:name w:val="Mention non résolue1"/>
    <w:basedOn w:val="Policepardfaut"/>
    <w:uiPriority w:val="99"/>
    <w:semiHidden/>
    <w:unhideWhenUsed/>
    <w:rsid w:val="009A4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rie.oudrenne@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F7B3-1368-4027-AD27-4605D503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Jean-Marie PEULTIER</cp:lastModifiedBy>
  <cp:revision>2</cp:revision>
  <cp:lastPrinted>2024-03-07T17:13:00Z</cp:lastPrinted>
  <dcterms:created xsi:type="dcterms:W3CDTF">2024-03-07T19:11:00Z</dcterms:created>
  <dcterms:modified xsi:type="dcterms:W3CDTF">2024-03-07T19:11:00Z</dcterms:modified>
</cp:coreProperties>
</file>